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CellSpacing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4536"/>
      </w:tblGrid>
      <w:tr w14:paraId="2611BB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647" w:type="pct"/>
          </w:tcPr>
          <w:p w14:paraId="27D92BC3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2353" w:type="pct"/>
          </w:tcPr>
          <w:p w14:paraId="470B4C52">
            <w:pPr>
              <w:spacing w:before="100" w:beforeAutospacing="1" w:after="100" w:afterAutospacing="1"/>
            </w:pPr>
            <w:r>
              <w:rPr>
                <w:sz w:val="22"/>
                <w:szCs w:val="22"/>
              </w:rPr>
              <w:t xml:space="preserve">Додаток 2 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 xml:space="preserve">до Типового договору розподілу 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 xml:space="preserve">природного газу </w:t>
            </w:r>
            <w:r>
              <w:rPr>
                <w:sz w:val="22"/>
                <w:szCs w:val="22"/>
              </w:rPr>
              <w:br w:type="textWrapping"/>
            </w:r>
            <w:r>
              <w:rPr>
                <w:sz w:val="22"/>
                <w:szCs w:val="22"/>
              </w:rPr>
              <w:t>(пункт 1.3 розділу І)</w:t>
            </w:r>
          </w:p>
        </w:tc>
      </w:tr>
    </w:tbl>
    <w:p w14:paraId="520C2C7B">
      <w:pPr>
        <w:ind w:left="4140"/>
      </w:pPr>
      <w:bookmarkStart w:id="0" w:name="n168"/>
      <w:bookmarkEnd w:id="0"/>
      <w:r>
        <w:t>Оператору ГРМ:</w:t>
      </w:r>
    </w:p>
    <w:p w14:paraId="4F7C0935">
      <w:pPr>
        <w:ind w:left="4140"/>
        <w:rPr>
          <w:lang w:eastAsia="ru-RU"/>
        </w:rPr>
      </w:pPr>
      <w:r>
        <w:rPr>
          <w:lang w:eastAsia="ru-RU"/>
        </w:rPr>
        <w:t>Рівненська філія Товариства з обмеженою відповідальністю "Газорозподільні мережі України"</w:t>
      </w:r>
    </w:p>
    <w:p w14:paraId="69892723">
      <w:pPr>
        <w:ind w:left="4140"/>
      </w:pPr>
      <w:r>
        <w:t xml:space="preserve">Споживач: </w:t>
      </w:r>
    </w:p>
    <w:p w14:paraId="0936A125">
      <w:pPr>
        <w:ind w:left="4140"/>
      </w:pPr>
      <w:r>
        <w:rPr>
          <w:u w:val="single"/>
        </w:rPr>
        <w:t>ЄДРПОУ/ІПН_</w:t>
      </w:r>
      <w:r>
        <w:rPr>
          <w:u w:val="single"/>
        </w:rPr>
        <w:fldChar w:fldCharType="begin"/>
      </w:r>
      <w:r>
        <w:rPr>
          <w:u w:val="single"/>
        </w:rPr>
        <w:instrText xml:space="preserve"> MERGEFIELD ЄДРПОУ </w:instrText>
      </w:r>
      <w:r>
        <w:rPr>
          <w:u w:val="single"/>
        </w:rPr>
        <w:fldChar w:fldCharType="end"/>
      </w:r>
    </w:p>
    <w:p w14:paraId="0F03C781">
      <w:pPr>
        <w:ind w:left="4140"/>
      </w:pPr>
      <w:r>
        <w:rPr>
          <w:sz w:val="18"/>
          <w:szCs w:val="18"/>
        </w:rPr>
        <w:t>найменування/П. І. Б., та  код ЄДРПОУ/ідентифікаційний номер або серія та номер паспорта (у разі відсутності   ідентифікаційного номера),банківські реквізити)</w:t>
      </w:r>
      <w:r>
        <w:rPr>
          <w:sz w:val="18"/>
          <w:szCs w:val="18"/>
        </w:rPr>
        <w:br w:type="textWrapping"/>
      </w:r>
    </w:p>
    <w:p w14:paraId="045B11AF">
      <w:pPr>
        <w:tabs>
          <w:tab w:val="left" w:pos="9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ЗАЯВА-ПРИЄДНАННЯ №</w:t>
      </w:r>
    </w:p>
    <w:p w14:paraId="1124DE55">
      <w:pPr>
        <w:tabs>
          <w:tab w:val="left" w:pos="99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до умов договору розподілу природного газу </w:t>
      </w:r>
    </w:p>
    <w:p w14:paraId="70343F7D">
      <w:pPr>
        <w:jc w:val="center"/>
      </w:pPr>
      <w:r>
        <w:rPr>
          <w:b/>
          <w:sz w:val="28"/>
          <w:szCs w:val="28"/>
        </w:rPr>
        <w:t xml:space="preserve">(для споживача, що не є побутовим) </w:t>
      </w:r>
      <w:r>
        <w:tab/>
      </w:r>
    </w:p>
    <w:p w14:paraId="47E20360">
      <w:pPr>
        <w:spacing w:line="30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Ознайомившись з умовами Типового договору розподілу природного газу, затвердженого постановою НКРЕКП від 30 вересня 2015 року № 2498 (далі – Договір), на офіційному сайті НКРЕКП, сайті Оператора ГРМ в мережі Інтернет за адресою:</w:t>
      </w:r>
      <w:r>
        <w:rPr>
          <w:color w:val="333333"/>
        </w:rPr>
        <w:t xml:space="preserve"> </w:t>
      </w:r>
      <w:r>
        <w:rPr>
          <w:sz w:val="22"/>
          <w:szCs w:val="22"/>
        </w:rPr>
        <w:t>rv.</w:t>
      </w:r>
      <w:r>
        <w:rPr>
          <w:sz w:val="22"/>
          <w:szCs w:val="22"/>
          <w:lang w:val="en-US"/>
        </w:rPr>
        <w:t>grmu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com</w:t>
      </w:r>
      <w:r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ua</w:t>
      </w:r>
      <w:r>
        <w:rPr>
          <w:sz w:val="22"/>
          <w:szCs w:val="22"/>
        </w:rPr>
        <w:t xml:space="preserve"> та в друкованому виданні, що публікується в межах території ліцензованої діяльності ( газета «Рівне вечірнє» від 03 січня 2024 р.), приєднуюсь до умов Договору з такими нижченаведеними персоніфікованими даними.</w:t>
      </w:r>
    </w:p>
    <w:p w14:paraId="2EC60BBE">
      <w:pPr>
        <w:jc w:val="both"/>
        <w:rPr>
          <w:b/>
        </w:rPr>
      </w:pPr>
      <w:r>
        <w:rPr>
          <w:b/>
        </w:rPr>
        <w:t>Персоніфіковані дані Споживача за Договором: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4498"/>
        <w:gridCol w:w="4672"/>
      </w:tblGrid>
      <w:tr w14:paraId="64E1A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" w:type="dxa"/>
            <w:shd w:val="clear" w:color="auto" w:fill="auto"/>
            <w:vAlign w:val="center"/>
          </w:tcPr>
          <w:p w14:paraId="2A57F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98" w:type="dxa"/>
            <w:shd w:val="clear" w:color="auto" w:fill="auto"/>
          </w:tcPr>
          <w:p w14:paraId="57CDEE15">
            <w:pPr>
              <w:jc w:val="both"/>
            </w:pPr>
            <w:r>
              <w:rPr>
                <w:sz w:val="22"/>
                <w:szCs w:val="22"/>
              </w:rPr>
              <w:t xml:space="preserve">Персональний ЕІС-код як суб’єкта ринку природного газу </w:t>
            </w:r>
            <w:r>
              <w:rPr>
                <w:i/>
                <w:sz w:val="22"/>
                <w:szCs w:val="22"/>
              </w:rPr>
              <w:t>(зазначається після присвоєння Оператором ГРМ)</w:t>
            </w:r>
          </w:p>
        </w:tc>
        <w:tc>
          <w:tcPr>
            <w:tcW w:w="4672" w:type="dxa"/>
            <w:shd w:val="clear" w:color="auto" w:fill="auto"/>
          </w:tcPr>
          <w:p w14:paraId="126F2853">
            <w:pPr>
              <w:jc w:val="center"/>
              <w:rPr>
                <w:sz w:val="28"/>
                <w:szCs w:val="28"/>
              </w:rPr>
            </w:pPr>
          </w:p>
        </w:tc>
      </w:tr>
      <w:tr w14:paraId="04A72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59" w:type="dxa"/>
            <w:shd w:val="clear" w:color="auto" w:fill="auto"/>
            <w:vAlign w:val="center"/>
          </w:tcPr>
          <w:p w14:paraId="488654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98" w:type="dxa"/>
            <w:shd w:val="clear" w:color="auto" w:fill="auto"/>
          </w:tcPr>
          <w:p w14:paraId="1EC0DA74">
            <w:pPr>
              <w:jc w:val="both"/>
              <w:rPr>
                <w:b/>
              </w:rPr>
            </w:pPr>
            <w:r>
              <w:rPr>
                <w:sz w:val="22"/>
                <w:szCs w:val="22"/>
                <w:lang w:val="en-US"/>
              </w:rPr>
              <w:t>Назва</w:t>
            </w:r>
            <w:r>
              <w:rPr>
                <w:sz w:val="22"/>
                <w:szCs w:val="22"/>
              </w:rPr>
              <w:t xml:space="preserve"> та опис об'єкта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6C1FD6A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14:paraId="403A9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459" w:type="dxa"/>
            <w:shd w:val="clear" w:color="auto" w:fill="auto"/>
            <w:vAlign w:val="center"/>
          </w:tcPr>
          <w:p w14:paraId="195A6C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98" w:type="dxa"/>
            <w:shd w:val="clear" w:color="auto" w:fill="auto"/>
          </w:tcPr>
          <w:p w14:paraId="175A5531">
            <w:pPr>
              <w:jc w:val="both"/>
            </w:pPr>
            <w:r>
              <w:rPr>
                <w:sz w:val="22"/>
                <w:szCs w:val="22"/>
              </w:rPr>
              <w:t>Адреса об’єкта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5E628C9B">
            <w:pPr>
              <w:rPr>
                <w:b/>
                <w:sz w:val="20"/>
                <w:szCs w:val="20"/>
              </w:rPr>
            </w:pPr>
          </w:p>
        </w:tc>
      </w:tr>
      <w:tr w14:paraId="72B20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9" w:type="dxa"/>
            <w:shd w:val="clear" w:color="auto" w:fill="auto"/>
            <w:vAlign w:val="center"/>
          </w:tcPr>
          <w:p w14:paraId="5ABC61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98" w:type="dxa"/>
            <w:shd w:val="clear" w:color="auto" w:fill="auto"/>
          </w:tcPr>
          <w:p w14:paraId="4EA48B6D">
            <w:pPr>
              <w:jc w:val="both"/>
            </w:pPr>
            <w:r>
              <w:rPr>
                <w:sz w:val="22"/>
                <w:szCs w:val="22"/>
              </w:rPr>
              <w:t>Величина річної  замовленої потужності об</w:t>
            </w:r>
            <w:r>
              <w:rPr>
                <w:sz w:val="22"/>
                <w:szCs w:val="22"/>
                <w:lang w:val="ru-RU"/>
              </w:rPr>
              <w:t>’</w:t>
            </w:r>
            <w:r>
              <w:rPr>
                <w:sz w:val="22"/>
                <w:szCs w:val="22"/>
              </w:rPr>
              <w:t>єкта споживача на перший та другий календарний рік з урахуванням вимог Кодексу газорозподільних систем.</w:t>
            </w:r>
          </w:p>
        </w:tc>
        <w:tc>
          <w:tcPr>
            <w:tcW w:w="4672" w:type="dxa"/>
            <w:shd w:val="clear" w:color="auto" w:fill="auto"/>
          </w:tcPr>
          <w:p w14:paraId="58A80675">
            <w:pPr>
              <w:jc w:val="both"/>
              <w:rPr>
                <w:b/>
                <w:szCs w:val="20"/>
              </w:rPr>
            </w:pPr>
          </w:p>
        </w:tc>
      </w:tr>
      <w:tr w14:paraId="56297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9" w:type="dxa"/>
            <w:shd w:val="clear" w:color="auto" w:fill="auto"/>
            <w:vAlign w:val="center"/>
          </w:tcPr>
          <w:p w14:paraId="20341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498" w:type="dxa"/>
            <w:shd w:val="clear" w:color="auto" w:fill="auto"/>
          </w:tcPr>
          <w:p w14:paraId="223A7093">
            <w:pPr>
              <w:jc w:val="both"/>
            </w:pPr>
            <w:r>
              <w:rPr>
                <w:sz w:val="22"/>
                <w:szCs w:val="22"/>
              </w:rPr>
              <w:t>Параметри вузла обліку</w:t>
            </w:r>
          </w:p>
        </w:tc>
        <w:tc>
          <w:tcPr>
            <w:tcW w:w="4672" w:type="dxa"/>
            <w:shd w:val="clear" w:color="auto" w:fill="auto"/>
            <w:vAlign w:val="center"/>
          </w:tcPr>
          <w:p w14:paraId="75D54F6E">
            <w:pPr>
              <w:rPr>
                <w:b/>
                <w:sz w:val="20"/>
                <w:szCs w:val="20"/>
              </w:rPr>
            </w:pPr>
            <w:bookmarkStart w:id="1" w:name="_GoBack"/>
            <w:bookmarkEnd w:id="1"/>
          </w:p>
        </w:tc>
      </w:tr>
      <w:tr w14:paraId="6FD9A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59" w:type="dxa"/>
            <w:shd w:val="clear" w:color="auto" w:fill="auto"/>
            <w:vAlign w:val="center"/>
          </w:tcPr>
          <w:p w14:paraId="6024A8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498" w:type="dxa"/>
            <w:shd w:val="clear" w:color="auto" w:fill="auto"/>
          </w:tcPr>
          <w:p w14:paraId="43DB0720">
            <w:pPr>
              <w:jc w:val="both"/>
            </w:pPr>
            <w:r>
              <w:rPr>
                <w:sz w:val="22"/>
                <w:szCs w:val="22"/>
              </w:rPr>
              <w:t>Інша інформація, передбачена вимогами чинного законодавства, а саме: адреса, телефон, інше</w:t>
            </w:r>
          </w:p>
        </w:tc>
        <w:tc>
          <w:tcPr>
            <w:tcW w:w="4672" w:type="dxa"/>
            <w:shd w:val="clear" w:color="auto" w:fill="auto"/>
          </w:tcPr>
          <w:p w14:paraId="21EC5406">
            <w:pPr>
              <w:jc w:val="both"/>
              <w:rPr>
                <w:b/>
              </w:rPr>
            </w:pPr>
          </w:p>
        </w:tc>
      </w:tr>
    </w:tbl>
    <w:p w14:paraId="6C51B1A5">
      <w:pPr>
        <w:rPr>
          <w:sz w:val="22"/>
          <w:szCs w:val="22"/>
        </w:rPr>
      </w:pPr>
    </w:p>
    <w:p w14:paraId="46EA20CA">
      <w:pPr>
        <w:rPr>
          <w:sz w:val="22"/>
          <w:szCs w:val="22"/>
        </w:rPr>
      </w:pPr>
      <w:r>
        <w:rPr>
          <w:sz w:val="22"/>
          <w:szCs w:val="22"/>
        </w:rPr>
        <w:t>Додатки до Договору, які додаються до заяви-приєднання та є невід’ємною частиною договору:</w:t>
      </w:r>
    </w:p>
    <w:p w14:paraId="3B8FF5FD">
      <w:pPr>
        <w:tabs>
          <w:tab w:val="left" w:pos="0"/>
        </w:tabs>
        <w:ind w:right="-143"/>
        <w:rPr>
          <w:sz w:val="22"/>
          <w:szCs w:val="22"/>
        </w:rPr>
      </w:pPr>
      <w:r>
        <w:rPr>
          <w:rFonts w:eastAsia="Calibri"/>
          <w:bCs/>
          <w:color w:val="000000"/>
          <w:sz w:val="22"/>
          <w:szCs w:val="22"/>
        </w:rPr>
        <w:t>Додаток 4 «</w:t>
      </w:r>
      <w:r>
        <w:rPr>
          <w:sz w:val="22"/>
          <w:szCs w:val="22"/>
        </w:rPr>
        <w:t>Розрахунок втрат і витрат природного газу. Перелік точок комерційного обліку споживача»</w:t>
      </w:r>
    </w:p>
    <w:p w14:paraId="6634FBD9">
      <w:pPr>
        <w:jc w:val="both"/>
        <w:rPr>
          <w:b/>
        </w:rPr>
      </w:pPr>
      <w:r>
        <w:rPr>
          <w:b/>
        </w:rPr>
        <w:t>Відмітка про підписання Споживачем цієї заяви-приєднання:</w:t>
      </w:r>
    </w:p>
    <w:p w14:paraId="410DE573">
      <w:pPr>
        <w:jc w:val="both"/>
      </w:pPr>
    </w:p>
    <w:p w14:paraId="070420E3">
      <w:pPr>
        <w:jc w:val="both"/>
      </w:pPr>
      <w:r>
        <w:t>______________      ____________________        ______________________________________</w:t>
      </w:r>
    </w:p>
    <w:p w14:paraId="5DB79CE6">
      <w:pPr>
        <w:jc w:val="both"/>
        <w:rPr>
          <w:sz w:val="18"/>
          <w:szCs w:val="18"/>
        </w:rPr>
      </w:pPr>
      <w:r>
        <w:rPr>
          <w:sz w:val="18"/>
          <w:szCs w:val="18"/>
        </w:rPr>
        <w:t>(дата)                                   (особистий підпис)                                  (посада та П</w:t>
      </w:r>
      <w:r>
        <w:rPr>
          <w:sz w:val="18"/>
          <w:szCs w:val="18"/>
          <w:lang w:val="ru-RU"/>
        </w:rPr>
        <w:t xml:space="preserve">. </w:t>
      </w:r>
      <w:r>
        <w:rPr>
          <w:sz w:val="18"/>
          <w:szCs w:val="18"/>
        </w:rPr>
        <w:t>І</w:t>
      </w:r>
      <w:r>
        <w:rPr>
          <w:sz w:val="18"/>
          <w:szCs w:val="18"/>
          <w:lang w:val="ru-RU"/>
        </w:rPr>
        <w:t xml:space="preserve">. </w:t>
      </w:r>
      <w:r>
        <w:rPr>
          <w:sz w:val="18"/>
          <w:szCs w:val="18"/>
        </w:rPr>
        <w:t>Б. уповноваженої особи Споживача)</w:t>
      </w:r>
    </w:p>
    <w:p w14:paraId="07DE2914">
      <w:pPr>
        <w:jc w:val="both"/>
        <w:rPr>
          <w:sz w:val="18"/>
          <w:szCs w:val="18"/>
        </w:rPr>
      </w:pPr>
      <w:r>
        <w:rPr>
          <w:sz w:val="18"/>
          <w:szCs w:val="18"/>
        </w:rPr>
        <w:t>М.П. (за наявності)</w:t>
      </w:r>
    </w:p>
    <w:p w14:paraId="4B78C5C8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Своїм підписом Споживач підтверджує згоду на автоматизовану обробку його даних, які стали відомі Оператору ГРМ в результаті укладання та виконання Договору,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Journa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B57"/>
    <w:rsid w:val="00073B57"/>
    <w:rsid w:val="001652D0"/>
    <w:rsid w:val="00197CD1"/>
    <w:rsid w:val="002C2AD5"/>
    <w:rsid w:val="003F2188"/>
    <w:rsid w:val="00617F0D"/>
    <w:rsid w:val="00A063BB"/>
    <w:rsid w:val="00AD64D2"/>
    <w:rsid w:val="00B07D10"/>
    <w:rsid w:val="255E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uk-UA" w:eastAsia="uk-UA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5"/>
    <w:qFormat/>
    <w:uiPriority w:val="0"/>
    <w:rPr>
      <w:rFonts w:ascii="Tahoma" w:hAnsi="Tahoma" w:cs="Tahoma"/>
      <w:sz w:val="16"/>
      <w:szCs w:val="16"/>
    </w:rPr>
  </w:style>
  <w:style w:type="paragraph" w:styleId="5">
    <w:name w:val="Body Text Indent"/>
    <w:basedOn w:val="1"/>
    <w:link w:val="30"/>
    <w:qFormat/>
    <w:uiPriority w:val="99"/>
    <w:pPr>
      <w:ind w:firstLine="709"/>
      <w:jc w:val="both"/>
    </w:pPr>
    <w:rPr>
      <w:rFonts w:ascii="Journal" w:hAnsi="Journal" w:cs="Journal"/>
      <w:lang w:eastAsia="ru-RU"/>
    </w:rPr>
  </w:style>
  <w:style w:type="character" w:styleId="6">
    <w:name w:val="Hyperlink"/>
    <w:basedOn w:val="2"/>
    <w:unhideWhenUsed/>
    <w:qFormat/>
    <w:uiPriority w:val="99"/>
    <w:rPr>
      <w:color w:val="0000FF"/>
      <w:u w:val="single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8">
    <w:name w:val="Table Grid"/>
    <w:basedOn w:val="3"/>
    <w:qFormat/>
    <w:uiPriority w:val="59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rvps4"/>
    <w:basedOn w:val="1"/>
    <w:qFormat/>
    <w:uiPriority w:val="0"/>
    <w:pPr>
      <w:spacing w:before="100" w:beforeAutospacing="1" w:after="100" w:afterAutospacing="1"/>
    </w:pPr>
  </w:style>
  <w:style w:type="paragraph" w:customStyle="1" w:styleId="11">
    <w:name w:val="rvps1"/>
    <w:basedOn w:val="1"/>
    <w:uiPriority w:val="0"/>
    <w:pPr>
      <w:spacing w:before="100" w:beforeAutospacing="1" w:after="100" w:afterAutospacing="1"/>
    </w:pPr>
  </w:style>
  <w:style w:type="character" w:customStyle="1" w:styleId="12">
    <w:name w:val="rvts15"/>
    <w:basedOn w:val="2"/>
    <w:uiPriority w:val="0"/>
  </w:style>
  <w:style w:type="character" w:customStyle="1" w:styleId="13">
    <w:name w:val="rvts23"/>
    <w:basedOn w:val="2"/>
    <w:uiPriority w:val="0"/>
  </w:style>
  <w:style w:type="paragraph" w:customStyle="1" w:styleId="14">
    <w:name w:val="rvps7"/>
    <w:basedOn w:val="1"/>
    <w:uiPriority w:val="0"/>
    <w:pPr>
      <w:spacing w:before="100" w:beforeAutospacing="1" w:after="100" w:afterAutospacing="1"/>
    </w:pPr>
  </w:style>
  <w:style w:type="character" w:customStyle="1" w:styleId="15">
    <w:name w:val="rvts9"/>
    <w:basedOn w:val="2"/>
    <w:qFormat/>
    <w:uiPriority w:val="0"/>
  </w:style>
  <w:style w:type="paragraph" w:customStyle="1" w:styleId="16">
    <w:name w:val="rvps14"/>
    <w:basedOn w:val="1"/>
    <w:qFormat/>
    <w:uiPriority w:val="0"/>
    <w:pPr>
      <w:spacing w:before="100" w:beforeAutospacing="1" w:after="100" w:afterAutospacing="1"/>
    </w:pPr>
  </w:style>
  <w:style w:type="paragraph" w:customStyle="1" w:styleId="17">
    <w:name w:val="rvps6"/>
    <w:basedOn w:val="1"/>
    <w:qFormat/>
    <w:uiPriority w:val="0"/>
    <w:pPr>
      <w:spacing w:before="100" w:beforeAutospacing="1" w:after="100" w:afterAutospacing="1"/>
    </w:pPr>
  </w:style>
  <w:style w:type="paragraph" w:customStyle="1" w:styleId="18">
    <w:name w:val="rvps2"/>
    <w:basedOn w:val="1"/>
    <w:uiPriority w:val="0"/>
    <w:pPr>
      <w:spacing w:before="100" w:beforeAutospacing="1" w:after="100" w:afterAutospacing="1"/>
    </w:pPr>
  </w:style>
  <w:style w:type="character" w:customStyle="1" w:styleId="19">
    <w:name w:val="rvts52"/>
    <w:basedOn w:val="2"/>
    <w:qFormat/>
    <w:uiPriority w:val="0"/>
  </w:style>
  <w:style w:type="character" w:customStyle="1" w:styleId="20">
    <w:name w:val="rvts44"/>
    <w:basedOn w:val="2"/>
    <w:qFormat/>
    <w:uiPriority w:val="0"/>
  </w:style>
  <w:style w:type="paragraph" w:customStyle="1" w:styleId="21">
    <w:name w:val="rvps15"/>
    <w:basedOn w:val="1"/>
    <w:qFormat/>
    <w:uiPriority w:val="0"/>
    <w:pPr>
      <w:spacing w:before="100" w:beforeAutospacing="1" w:after="100" w:afterAutospacing="1"/>
    </w:pPr>
  </w:style>
  <w:style w:type="paragraph" w:customStyle="1" w:styleId="22">
    <w:name w:val="rvps8"/>
    <w:basedOn w:val="1"/>
    <w:qFormat/>
    <w:uiPriority w:val="0"/>
    <w:pPr>
      <w:spacing w:before="100" w:beforeAutospacing="1" w:after="100" w:afterAutospacing="1"/>
    </w:pPr>
  </w:style>
  <w:style w:type="character" w:customStyle="1" w:styleId="23">
    <w:name w:val="rvts82"/>
    <w:basedOn w:val="2"/>
    <w:qFormat/>
    <w:uiPriority w:val="0"/>
  </w:style>
  <w:style w:type="paragraph" w:customStyle="1" w:styleId="24">
    <w:name w:val="rvps12"/>
    <w:basedOn w:val="1"/>
    <w:qFormat/>
    <w:uiPriority w:val="0"/>
    <w:pPr>
      <w:spacing w:before="100" w:beforeAutospacing="1" w:after="100" w:afterAutospacing="1"/>
    </w:pPr>
  </w:style>
  <w:style w:type="character" w:customStyle="1" w:styleId="25">
    <w:name w:val="Текст выноски Знак"/>
    <w:basedOn w:val="2"/>
    <w:link w:val="4"/>
    <w:qFormat/>
    <w:uiPriority w:val="0"/>
    <w:rPr>
      <w:rFonts w:ascii="Tahoma" w:hAnsi="Tahoma" w:cs="Tahoma"/>
      <w:sz w:val="16"/>
      <w:szCs w:val="16"/>
    </w:rPr>
  </w:style>
  <w:style w:type="character" w:customStyle="1" w:styleId="26">
    <w:name w:val="xfm_89794637"/>
    <w:basedOn w:val="2"/>
    <w:qFormat/>
    <w:uiPriority w:val="0"/>
  </w:style>
  <w:style w:type="character" w:customStyle="1" w:styleId="27">
    <w:name w:val="Основной текст (2)_"/>
    <w:link w:val="28"/>
    <w:qFormat/>
    <w:locked/>
    <w:uiPriority w:val="99"/>
    <w:rPr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1"/>
    <w:link w:val="27"/>
    <w:qFormat/>
    <w:uiPriority w:val="99"/>
    <w:pPr>
      <w:widowControl w:val="0"/>
      <w:shd w:val="clear" w:color="auto" w:fill="FFFFFF"/>
      <w:spacing w:after="60" w:line="240" w:lineRule="atLeast"/>
      <w:jc w:val="right"/>
    </w:pPr>
    <w:rPr>
      <w:sz w:val="19"/>
      <w:szCs w:val="19"/>
    </w:rPr>
  </w:style>
  <w:style w:type="paragraph" w:styleId="29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customStyle="1" w:styleId="30">
    <w:name w:val="Основной текст с отступом Знак"/>
    <w:basedOn w:val="2"/>
    <w:link w:val="5"/>
    <w:qFormat/>
    <w:uiPriority w:val="99"/>
    <w:rPr>
      <w:rFonts w:ascii="Journal" w:hAnsi="Journal" w:cs="Journal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09077-3E92-46A2-8A1C-9DD05E7E92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1492</Words>
  <Characters>852</Characters>
  <Lines>7</Lines>
  <Paragraphs>4</Paragraphs>
  <TotalTime>1</TotalTime>
  <ScaleCrop>false</ScaleCrop>
  <LinksUpToDate>false</LinksUpToDate>
  <CharactersWithSpaces>2340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2025-03-21T08:14:00Z</dcterms:created>
  <dc:creator>Чикалюк Тетяна Василівна</dc:creator>
  <cp:lastModifiedBy>Viktoriya.Bondar</cp:lastModifiedBy>
  <cp:lastPrinted>2024-12-27T07:30:00Z</cp:lastPrinted>
  <dcterms:modified xsi:type="dcterms:W3CDTF">2025-03-21T08:17:17Z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2684A20524C44BCAB5B4E1DCBB0414DA_13</vt:lpwstr>
  </property>
</Properties>
</file>