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Рівненська філія ТОВ «Газорозподільні мережі України» повідомляє, що якість показників природного газу, який постачався споживачам Рівненської області протягом </w:t>
      </w:r>
      <w:r>
        <w:rPr>
          <w:b/>
          <w:bCs/>
          <w:sz w:val="26"/>
          <w:szCs w:val="26"/>
          <w:lang w:val="uk-UA"/>
        </w:rPr>
        <w:t>січня</w:t>
      </w:r>
      <w:r>
        <w:rPr>
          <w:b/>
          <w:bCs/>
          <w:sz w:val="26"/>
          <w:szCs w:val="26"/>
          <w:lang w:val="uk-UA"/>
        </w:rPr>
        <w:t xml:space="preserve"> 20</w:t>
      </w:r>
      <w:r>
        <w:rPr>
          <w:b/>
          <w:bCs/>
          <w:sz w:val="26"/>
          <w:szCs w:val="26"/>
          <w:lang w:val="en-US"/>
        </w:rPr>
        <w:t>2</w:t>
      </w:r>
      <w:r>
        <w:rPr>
          <w:b/>
          <w:bCs/>
          <w:sz w:val="26"/>
          <w:szCs w:val="26"/>
          <w:lang w:val="en-US"/>
        </w:rPr>
        <w:t>5</w:t>
      </w:r>
      <w:r>
        <w:rPr>
          <w:b/>
          <w:bCs/>
          <w:sz w:val="26"/>
          <w:szCs w:val="26"/>
          <w:lang w:val="uk-UA"/>
        </w:rPr>
        <w:t xml:space="preserve"> року, відповідає усім вимогам нормативних документів.</w:t>
      </w:r>
    </w:p>
    <w:p>
      <w:pPr>
        <w:pStyle w:val="Normal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Результати вимірювань фізико-хімічних параметрів природного газу наведені в таблиці. </w:t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tbl>
      <w:tblPr>
        <w:tblStyle w:val="a3"/>
        <w:tblW w:w="10349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"/>
        <w:gridCol w:w="2147"/>
        <w:gridCol w:w="1418"/>
        <w:gridCol w:w="1560"/>
        <w:gridCol w:w="1558"/>
        <w:gridCol w:w="1560"/>
        <w:gridCol w:w="1559"/>
      </w:tblGrid>
      <w:tr>
        <w:trPr>
          <w:trHeight w:val="557" w:hRule="atLeast"/>
        </w:trPr>
        <w:tc>
          <w:tcPr>
            <w:tcW w:w="54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kern w:val="0"/>
                <w:sz w:val="20"/>
                <w:szCs w:val="20"/>
                <w:u w:val="single"/>
                <w:lang w:val="uk-UA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kern w:val="0"/>
                <w:sz w:val="20"/>
                <w:szCs w:val="20"/>
                <w:u w:val="single"/>
                <w:lang w:val="uk-UA" w:bidi="ar-SA"/>
              </w:rPr>
              <w:t>п/п</w:t>
            </w:r>
          </w:p>
        </w:tc>
        <w:tc>
          <w:tcPr>
            <w:tcW w:w="3565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>
              <w:rPr>
                <w:b/>
                <w:kern w:val="0"/>
                <w:sz w:val="26"/>
                <w:szCs w:val="26"/>
                <w:u w:val="single"/>
                <w:lang w:val="uk-UA" w:bidi="ar-SA"/>
              </w:rPr>
              <w:t>Найменування показника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>
              <w:rPr>
                <w:b/>
                <w:kern w:val="0"/>
                <w:sz w:val="26"/>
                <w:szCs w:val="26"/>
                <w:u w:val="single"/>
                <w:lang w:val="uk-UA" w:bidi="ar-SA"/>
              </w:rPr>
              <w:t>Норма</w:t>
            </w:r>
          </w:p>
        </w:tc>
        <w:tc>
          <w:tcPr>
            <w:tcW w:w="311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>
              <w:rPr>
                <w:b/>
                <w:kern w:val="0"/>
                <w:sz w:val="26"/>
                <w:szCs w:val="26"/>
                <w:u w:val="single"/>
                <w:lang w:val="uk-UA" w:bidi="ar-SA"/>
              </w:rPr>
              <w:t>Фактичне значення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kern w:val="0"/>
                <w:sz w:val="20"/>
                <w:szCs w:val="20"/>
                <w:u w:val="single"/>
                <w:lang w:val="uk-UA" w:bidi="ar-SA"/>
              </w:rPr>
              <w:t>Відповідність вимогам кодексу ГТС</w:t>
            </w:r>
          </w:p>
        </w:tc>
      </w:tr>
      <w:tr>
        <w:trPr>
          <w:trHeight w:val="705" w:hRule="atLeast"/>
        </w:trPr>
        <w:tc>
          <w:tcPr>
            <w:tcW w:w="54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3565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Мінімум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Максимум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04" w:hRule="atLeast"/>
        </w:trPr>
        <w:tc>
          <w:tcPr>
            <w:tcW w:w="54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1</w:t>
            </w:r>
          </w:p>
        </w:tc>
        <w:tc>
          <w:tcPr>
            <w:tcW w:w="214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Теплота згоряння (нижча)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Ккал/м</w:t>
            </w:r>
            <w:r>
              <w:rPr>
                <w:kern w:val="0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7801 – 8250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82</w:t>
            </w:r>
            <w:r>
              <w:rPr>
                <w:color w:val="000000"/>
                <w:kern w:val="0"/>
                <w:lang w:val="en-US" w:bidi="ar-SA"/>
              </w:rPr>
              <w:t>19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82</w:t>
            </w:r>
            <w:r>
              <w:rPr>
                <w:color w:val="000000"/>
                <w:kern w:val="0"/>
                <w:lang w:val="en-US" w:bidi="ar-SA"/>
              </w:rPr>
              <w:t>32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  <w:tr>
        <w:trPr>
          <w:trHeight w:val="407" w:hRule="atLeast"/>
        </w:trPr>
        <w:tc>
          <w:tcPr>
            <w:tcW w:w="5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21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МДж/м</w:t>
            </w:r>
            <w:r>
              <w:rPr>
                <w:kern w:val="0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32,66 – 34,54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34,</w:t>
            </w:r>
            <w:r>
              <w:rPr>
                <w:color w:val="000000"/>
                <w:kern w:val="0"/>
                <w:lang w:val="en-US" w:bidi="ar-SA"/>
              </w:rPr>
              <w:t>4</w:t>
            </w:r>
            <w:r>
              <w:rPr>
                <w:color w:val="000000"/>
                <w:kern w:val="0"/>
                <w:lang w:val="en-US" w:bidi="ar-SA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3</w:t>
            </w:r>
            <w:r>
              <w:rPr>
                <w:color w:val="000000"/>
                <w:kern w:val="0"/>
                <w:lang w:val="en-US" w:bidi="ar-SA"/>
              </w:rPr>
              <w:t>4</w:t>
            </w:r>
            <w:r>
              <w:rPr>
                <w:color w:val="000000"/>
                <w:kern w:val="0"/>
                <w:lang w:val="uk-UA" w:bidi="ar-SA"/>
              </w:rPr>
              <w:t>,</w:t>
            </w:r>
            <w:r>
              <w:rPr>
                <w:color w:val="000000"/>
                <w:kern w:val="0"/>
                <w:lang w:val="en-US" w:bidi="ar-SA"/>
              </w:rPr>
              <w:t>47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29" w:hRule="atLeast"/>
        </w:trPr>
        <w:tc>
          <w:tcPr>
            <w:tcW w:w="5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21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кВт</w:t>
            </w:r>
            <w:r>
              <w:rPr>
                <w:rFonts w:cs="Calibri" w:cstheme="minorHAnsi"/>
                <w:kern w:val="0"/>
                <w:lang w:val="uk-UA" w:bidi="ar-SA"/>
              </w:rPr>
              <w:t>·</w:t>
            </w:r>
            <w:r>
              <w:rPr>
                <w:kern w:val="0"/>
                <w:lang w:val="uk-UA" w:bidi="ar-SA"/>
              </w:rPr>
              <w:t>год/м</w:t>
            </w:r>
            <w:r>
              <w:rPr>
                <w:rFonts w:cs="Calibri" w:cstheme="minorHAnsi"/>
                <w:kern w:val="0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09,07 – 09,59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9,</w:t>
            </w:r>
            <w:r>
              <w:rPr>
                <w:color w:val="000000"/>
                <w:kern w:val="0"/>
                <w:lang w:val="en-US" w:bidi="ar-SA"/>
              </w:rPr>
              <w:t>56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9,</w:t>
            </w:r>
            <w:r>
              <w:rPr>
                <w:color w:val="000000"/>
                <w:kern w:val="0"/>
                <w:lang w:val="en-US" w:bidi="ar-SA"/>
              </w:rPr>
              <w:t>57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07" w:hRule="atLeast"/>
        </w:trPr>
        <w:tc>
          <w:tcPr>
            <w:tcW w:w="54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2</w:t>
            </w:r>
          </w:p>
        </w:tc>
        <w:tc>
          <w:tcPr>
            <w:tcW w:w="214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Теплота згоряння (вища)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Ккал/м</w:t>
            </w:r>
            <w:r>
              <w:rPr>
                <w:kern w:val="0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8646 – 9148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en-US" w:bidi="ar-SA"/>
              </w:rPr>
              <w:t>910</w:t>
            </w:r>
            <w:r>
              <w:rPr>
                <w:color w:val="000000"/>
                <w:kern w:val="0"/>
                <w:lang w:val="en-US" w:bidi="ar-SA"/>
              </w:rPr>
              <w:t>2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9</w:t>
            </w:r>
            <w:r>
              <w:rPr>
                <w:color w:val="000000"/>
                <w:kern w:val="0"/>
                <w:lang w:val="en-US" w:bidi="ar-SA"/>
              </w:rPr>
              <w:t>1</w:t>
            </w:r>
            <w:r>
              <w:rPr>
                <w:color w:val="000000"/>
                <w:kern w:val="0"/>
                <w:lang w:val="uk-UA" w:bidi="ar-SA"/>
              </w:rPr>
              <w:t>14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  <w:tr>
        <w:trPr>
          <w:trHeight w:val="428" w:hRule="atLeast"/>
        </w:trPr>
        <w:tc>
          <w:tcPr>
            <w:tcW w:w="5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21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МДж/м</w:t>
            </w:r>
            <w:r>
              <w:rPr>
                <w:kern w:val="0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36,20 – 38,30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en-US" w:bidi="ar-SA"/>
              </w:rPr>
              <w:t>38</w:t>
            </w:r>
            <w:r>
              <w:rPr>
                <w:color w:val="000000"/>
                <w:kern w:val="0"/>
                <w:lang w:val="uk-UA" w:bidi="ar-SA"/>
              </w:rPr>
              <w:t>,</w:t>
            </w:r>
            <w:r>
              <w:rPr>
                <w:color w:val="000000"/>
                <w:kern w:val="0"/>
                <w:lang w:val="en-US" w:bidi="ar-SA"/>
              </w:rPr>
              <w:t>1</w:t>
            </w:r>
            <w:r>
              <w:rPr>
                <w:color w:val="000000"/>
                <w:kern w:val="0"/>
                <w:lang w:val="uk-UA" w:bidi="ar-SA"/>
              </w:rPr>
              <w:t>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38,</w:t>
            </w:r>
            <w:r>
              <w:rPr>
                <w:color w:val="000000"/>
                <w:kern w:val="0"/>
                <w:lang w:val="en-US" w:bidi="ar-SA"/>
              </w:rPr>
              <w:t>16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06" w:hRule="atLeast"/>
        </w:trPr>
        <w:tc>
          <w:tcPr>
            <w:tcW w:w="5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214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кВт</w:t>
            </w:r>
            <w:r>
              <w:rPr>
                <w:rFonts w:cs="Calibri" w:cstheme="minorHAnsi"/>
                <w:kern w:val="0"/>
                <w:lang w:val="uk-UA" w:bidi="ar-SA"/>
              </w:rPr>
              <w:t>·</w:t>
            </w:r>
            <w:r>
              <w:rPr>
                <w:kern w:val="0"/>
                <w:lang w:val="uk-UA" w:bidi="ar-SA"/>
              </w:rPr>
              <w:t>год/м</w:t>
            </w:r>
            <w:r>
              <w:rPr>
                <w:rFonts w:cs="Calibri" w:cstheme="minorHAnsi"/>
                <w:kern w:val="0"/>
                <w:vertAlign w:val="superscript"/>
                <w:lang w:val="uk-UA" w:bidi="ar-SA"/>
              </w:rPr>
              <w:t>·3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10,06 – 10,64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en-US" w:bidi="ar-SA"/>
              </w:rPr>
              <w:t>10</w:t>
            </w:r>
            <w:r>
              <w:rPr>
                <w:color w:val="000000"/>
                <w:kern w:val="0"/>
                <w:lang w:val="uk-UA" w:bidi="ar-SA"/>
              </w:rPr>
              <w:t>,59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10,</w:t>
            </w:r>
            <w:r>
              <w:rPr>
                <w:color w:val="000000"/>
                <w:kern w:val="0"/>
                <w:lang w:val="en-US" w:bidi="ar-SA"/>
              </w:rPr>
              <w:t>6</w:t>
            </w:r>
            <w:r>
              <w:rPr>
                <w:color w:val="000000"/>
                <w:kern w:val="0"/>
                <w:lang w:val="en-US" w:bidi="ar-SA"/>
              </w:rPr>
              <w:t>0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25" w:hRule="atLeast"/>
        </w:trPr>
        <w:tc>
          <w:tcPr>
            <w:tcW w:w="54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3</w:t>
            </w:r>
          </w:p>
        </w:tc>
        <w:tc>
          <w:tcPr>
            <w:tcW w:w="214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Число Воббе (вище)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Ккал/м</w:t>
            </w:r>
            <w:r>
              <w:rPr>
                <w:kern w:val="0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9850 – 13000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115</w:t>
            </w:r>
            <w:r>
              <w:rPr>
                <w:color w:val="000000"/>
                <w:kern w:val="0"/>
                <w:lang w:val="uk-UA" w:bidi="ar-SA"/>
              </w:rPr>
              <w:t>52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11</w:t>
            </w:r>
            <w:r>
              <w:rPr>
                <w:color w:val="000000"/>
                <w:kern w:val="0"/>
                <w:lang w:val="uk-UA" w:bidi="ar-SA"/>
              </w:rPr>
              <w:t>614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  <w:tr>
        <w:trPr>
          <w:trHeight w:val="417" w:hRule="atLeast"/>
        </w:trPr>
        <w:tc>
          <w:tcPr>
            <w:tcW w:w="5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214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МДж/м</w:t>
            </w:r>
            <w:r>
              <w:rPr>
                <w:kern w:val="0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41,2 – 54,5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48,3</w:t>
            </w:r>
            <w:r>
              <w:rPr>
                <w:color w:val="000000"/>
                <w:kern w:val="0"/>
                <w:lang w:val="uk-UA" w:bidi="ar-SA"/>
              </w:rPr>
              <w:t>6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4</w:t>
            </w:r>
            <w:r>
              <w:rPr>
                <w:color w:val="000000"/>
                <w:kern w:val="0"/>
                <w:lang w:val="uk-UA" w:bidi="ar-SA"/>
              </w:rPr>
              <w:t>8</w:t>
            </w:r>
            <w:r>
              <w:rPr>
                <w:color w:val="000000"/>
                <w:kern w:val="0"/>
                <w:lang w:val="uk-UA" w:bidi="ar-SA"/>
              </w:rPr>
              <w:t>,</w:t>
            </w:r>
            <w:r>
              <w:rPr>
                <w:color w:val="000000"/>
                <w:kern w:val="0"/>
                <w:lang w:val="uk-UA" w:bidi="ar-SA"/>
              </w:rPr>
              <w:t>63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10" w:hRule="atLeast"/>
        </w:trPr>
        <w:tc>
          <w:tcPr>
            <w:tcW w:w="5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</w:r>
          </w:p>
        </w:tc>
        <w:tc>
          <w:tcPr>
            <w:tcW w:w="214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кВт</w:t>
            </w:r>
            <w:r>
              <w:rPr>
                <w:rFonts w:cs="Calibri" w:cstheme="minorHAnsi"/>
                <w:kern w:val="0"/>
                <w:lang w:val="uk-UA" w:bidi="ar-SA"/>
              </w:rPr>
              <w:t>·</w:t>
            </w:r>
            <w:r>
              <w:rPr>
                <w:kern w:val="0"/>
                <w:lang w:val="uk-UA" w:bidi="ar-SA"/>
              </w:rPr>
              <w:t>год/м</w:t>
            </w:r>
            <w:r>
              <w:rPr>
                <w:rFonts w:cs="Calibri" w:cstheme="minorHAnsi"/>
                <w:kern w:val="0"/>
                <w:vertAlign w:val="superscript"/>
                <w:lang w:val="uk-UA" w:bidi="ar-SA"/>
              </w:rPr>
              <w:t>·3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11,46 – 15,12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13,4</w:t>
            </w:r>
            <w:r>
              <w:rPr>
                <w:color w:val="000000"/>
                <w:kern w:val="0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uk-UA" w:bidi="ar-SA"/>
              </w:rPr>
              <w:t>13,</w:t>
            </w:r>
            <w:r>
              <w:rPr>
                <w:color w:val="000000"/>
                <w:kern w:val="0"/>
                <w:lang w:val="uk-UA" w:bidi="ar-SA"/>
              </w:rPr>
              <w:t>51</w:t>
            </w: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7" w:hRule="atLeast"/>
        </w:trPr>
        <w:tc>
          <w:tcPr>
            <w:tcW w:w="54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4</w:t>
            </w:r>
          </w:p>
        </w:tc>
        <w:tc>
          <w:tcPr>
            <w:tcW w:w="356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kern w:val="0"/>
                <w:sz w:val="22"/>
                <w:szCs w:val="22"/>
                <w:lang w:val="uk-UA" w:bidi="ar-SA"/>
              </w:rPr>
              <w:t>Вміст сірководню, г/м</w:t>
            </w:r>
            <w:r>
              <w:rPr>
                <w:b/>
                <w:kern w:val="0"/>
                <w:sz w:val="22"/>
                <w:szCs w:val="22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Максимум 0,006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Менше 0,0001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Менше 0,0001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  <w:tr>
        <w:trPr>
          <w:trHeight w:val="551" w:hRule="atLeast"/>
        </w:trPr>
        <w:tc>
          <w:tcPr>
            <w:tcW w:w="54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5</w:t>
            </w:r>
          </w:p>
        </w:tc>
        <w:tc>
          <w:tcPr>
            <w:tcW w:w="356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kern w:val="0"/>
                <w:sz w:val="22"/>
                <w:szCs w:val="22"/>
                <w:lang w:val="uk-UA" w:bidi="ar-SA"/>
              </w:rPr>
              <w:t>Вміст меркаптанової сірки, г/м</w:t>
            </w:r>
            <w:r>
              <w:rPr>
                <w:b/>
                <w:kern w:val="0"/>
                <w:sz w:val="22"/>
                <w:szCs w:val="22"/>
                <w:vertAlign w:val="superscript"/>
                <w:lang w:val="uk-UA" w:bidi="ar-SA"/>
              </w:rPr>
              <w:t>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Максимум 0,02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Менше 0,0002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Менше 0,0002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  <w:tr>
        <w:trPr>
          <w:trHeight w:val="559" w:hRule="atLeast"/>
        </w:trPr>
        <w:tc>
          <w:tcPr>
            <w:tcW w:w="54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6</w:t>
            </w:r>
          </w:p>
        </w:tc>
        <w:tc>
          <w:tcPr>
            <w:tcW w:w="356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kern w:val="0"/>
                <w:sz w:val="22"/>
                <w:szCs w:val="22"/>
                <w:lang w:val="uk-UA" w:bidi="ar-SA"/>
              </w:rPr>
              <w:t>Вміст кисню (О</w:t>
            </w:r>
            <w:r>
              <w:rPr>
                <w:b/>
                <w:kern w:val="0"/>
                <w:sz w:val="22"/>
                <w:szCs w:val="22"/>
                <w:vertAlign w:val="subscript"/>
                <w:lang w:val="uk-UA" w:bidi="ar-SA"/>
              </w:rPr>
              <w:t>2</w:t>
            </w:r>
            <w:r>
              <w:rPr>
                <w:b/>
                <w:kern w:val="0"/>
                <w:sz w:val="22"/>
                <w:szCs w:val="22"/>
                <w:lang w:val="uk-UA" w:bidi="ar-SA"/>
              </w:rPr>
              <w:t>),  мол. %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Максимум 0,2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0,00</w:t>
            </w:r>
            <w:r>
              <w:rPr>
                <w:kern w:val="0"/>
                <w:lang w:val="uk-UA" w:bidi="ar-SA"/>
              </w:rPr>
              <w:t>73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0,00</w:t>
            </w:r>
            <w:r>
              <w:rPr>
                <w:kern w:val="0"/>
                <w:lang w:val="uk-UA" w:bidi="ar-SA"/>
              </w:rPr>
              <w:t>73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  <w:tr>
        <w:trPr>
          <w:trHeight w:val="567" w:hRule="atLeast"/>
        </w:trPr>
        <w:tc>
          <w:tcPr>
            <w:tcW w:w="54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7</w:t>
            </w:r>
          </w:p>
        </w:tc>
        <w:tc>
          <w:tcPr>
            <w:tcW w:w="356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kern w:val="0"/>
                <w:sz w:val="22"/>
                <w:szCs w:val="22"/>
                <w:lang w:val="uk-UA" w:bidi="ar-SA"/>
              </w:rPr>
              <w:t>Вміст механічних домішок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Відсутні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Відсутні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Відсутні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  <w:tr>
        <w:trPr>
          <w:trHeight w:val="547" w:hRule="atLeast"/>
        </w:trPr>
        <w:tc>
          <w:tcPr>
            <w:tcW w:w="54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lang w:val="uk-UA"/>
              </w:rPr>
            </w:pPr>
            <w:r>
              <w:rPr>
                <w:b/>
                <w:kern w:val="0"/>
                <w:lang w:val="uk-UA" w:bidi="ar-SA"/>
              </w:rPr>
              <w:t>8</w:t>
            </w:r>
          </w:p>
        </w:tc>
        <w:tc>
          <w:tcPr>
            <w:tcW w:w="356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kern w:val="0"/>
                <w:sz w:val="22"/>
                <w:szCs w:val="22"/>
                <w:lang w:val="uk-UA" w:bidi="ar-SA"/>
              </w:rPr>
              <w:t>Інтенсивність запаху газу, бали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Не менше 3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Більше 3-ох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kern w:val="0"/>
                <w:lang w:val="uk-UA" w:bidi="ar-SA"/>
              </w:rPr>
              <w:t>Більше 3-ох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uk-UA" w:bidi="ar-SA"/>
              </w:rPr>
              <w:t>Відповідає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sz w:val="26"/>
          <w:szCs w:val="26"/>
          <w:shd w:fill="auto" w:val="clear"/>
          <w:lang w:val="uk-UA"/>
        </w:rPr>
        <w:t>Рівненська філія ТОВ «Газорозподільні мережі України» повідомляє, що за 202</w:t>
      </w:r>
      <w:r>
        <w:rPr>
          <w:b/>
          <w:bCs/>
          <w:sz w:val="26"/>
          <w:szCs w:val="26"/>
          <w:shd w:fill="auto" w:val="clear"/>
          <w:lang w:val="uk-UA"/>
        </w:rPr>
        <w:t>5</w:t>
      </w:r>
      <w:r>
        <w:rPr>
          <w:b/>
          <w:bCs/>
          <w:sz w:val="26"/>
          <w:szCs w:val="26"/>
          <w:shd w:fill="auto" w:val="clear"/>
          <w:lang w:val="uk-UA"/>
        </w:rPr>
        <w:t xml:space="preserve"> рік виявлено </w:t>
      </w:r>
      <w:r>
        <w:rPr>
          <w:b/>
          <w:bCs/>
          <w:sz w:val="26"/>
          <w:szCs w:val="26"/>
          <w:shd w:fill="auto" w:val="clear"/>
          <w:lang w:val="uk-UA"/>
        </w:rPr>
        <w:t>7</w:t>
      </w:r>
      <w:r>
        <w:rPr>
          <w:b/>
          <w:bCs/>
          <w:sz w:val="26"/>
          <w:szCs w:val="26"/>
          <w:shd w:fill="auto" w:val="clear"/>
          <w:lang w:val="uk-UA"/>
        </w:rPr>
        <w:t xml:space="preserve"> випадків пошкоджень лічильників газу абонентами з метою зниження показників спожитого газу. </w:t>
      </w:r>
    </w:p>
    <w:p>
      <w:pPr>
        <w:pStyle w:val="Normal"/>
        <w:ind w:left="-993" w:right="-284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8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b20a04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20a04"/>
    <w:pPr/>
    <w:rPr>
      <w:rFonts w:ascii="Segoe UI" w:hAnsi="Segoe UI" w:cs="Segoe UI"/>
      <w:sz w:val="18"/>
      <w:szCs w:val="18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801-F8B5-4F5D-8805-E5E85ABC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LibreOffice/24.8.4.2$Windows_X86_64 LibreOffice_project/bb3cfa12c7b1bf994ecc5649a80400d06cd71002</Application>
  <AppVersion>15.0000</AppVersion>
  <Pages>1</Pages>
  <Words>187</Words>
  <Characters>1182</Characters>
  <CharactersWithSpaces>1295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2024-10-02T05:47:00Z</dcterms:created>
  <dc:creator>Бережнюк Максим Юрійович</dc:creator>
  <dc:description/>
  <dc:language>uk-UA</dc:language>
  <cp:lastModifiedBy/>
  <cp:lastPrinted>2020-05-14T12:07:00Z</cp:lastPrinted>
  <dcterms:modified xsi:type="dcterms:W3CDTF">2025-02-04T09:03:46Z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